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9E643C" w14:textId="77777777" w:rsidR="00EE4783" w:rsidRDefault="00EE4783" w:rsidP="00E059ED">
      <w:pPr>
        <w:rPr>
          <w:rFonts w:cs="B Mitra"/>
          <w:sz w:val="32"/>
          <w:szCs w:val="32"/>
          <w:rtl/>
        </w:rPr>
      </w:pPr>
    </w:p>
    <w:p w14:paraId="5B9E643D" w14:textId="77777777" w:rsidR="00C47AF0" w:rsidRPr="005E08D6" w:rsidRDefault="004E22C9" w:rsidP="005E08D6">
      <w:pPr>
        <w:jc w:val="center"/>
        <w:rPr>
          <w:rFonts w:cs="B Mitra"/>
          <w:b/>
          <w:bCs/>
          <w:sz w:val="32"/>
          <w:szCs w:val="32"/>
          <w:rtl/>
        </w:rPr>
      </w:pPr>
      <w:r w:rsidRPr="005E08D6">
        <w:rPr>
          <w:rFonts w:cs="B Mitra" w:hint="cs"/>
          <w:b/>
          <w:bCs/>
          <w:sz w:val="32"/>
          <w:szCs w:val="32"/>
          <w:rtl/>
        </w:rPr>
        <w:t>محو</w:t>
      </w:r>
      <w:r w:rsidR="008D64DB" w:rsidRPr="005E08D6">
        <w:rPr>
          <w:rFonts w:cs="B Mitra" w:hint="cs"/>
          <w:b/>
          <w:bCs/>
          <w:sz w:val="32"/>
          <w:szCs w:val="32"/>
          <w:rtl/>
        </w:rPr>
        <w:t xml:space="preserve">رهای موضوعی پیشنهادی پایان نامه </w:t>
      </w:r>
      <w:r w:rsidR="0020095F" w:rsidRPr="005E08D6">
        <w:rPr>
          <w:rFonts w:cs="B Mitra" w:hint="cs"/>
          <w:b/>
          <w:bCs/>
          <w:sz w:val="32"/>
          <w:szCs w:val="32"/>
          <w:rtl/>
        </w:rPr>
        <w:t>در حوزه نوسازی، توسعه و تجهیز مدارس و فضاهای آموزشی، پرورشی و ورزشی:</w:t>
      </w:r>
    </w:p>
    <w:p w14:paraId="5B9E643E" w14:textId="77777777" w:rsidR="004E22C9" w:rsidRDefault="004E22C9" w:rsidP="004E22C9">
      <w:pPr>
        <w:pStyle w:val="ListParagraph"/>
        <w:numPr>
          <w:ilvl w:val="0"/>
          <w:numId w:val="1"/>
        </w:numPr>
        <w:rPr>
          <w:rFonts w:cs="B Mitra"/>
          <w:sz w:val="32"/>
          <w:szCs w:val="32"/>
        </w:rPr>
      </w:pPr>
      <w:r>
        <w:rPr>
          <w:rFonts w:cs="B Mitra" w:hint="cs"/>
          <w:sz w:val="32"/>
          <w:szCs w:val="32"/>
          <w:rtl/>
        </w:rPr>
        <w:t>مدارس با الگوی معماری ایرانی و اسلامی (شاخص ها و معیارها)</w:t>
      </w:r>
    </w:p>
    <w:p w14:paraId="5B9E643F" w14:textId="77777777" w:rsidR="004E22C9" w:rsidRDefault="004E22C9" w:rsidP="004E22C9">
      <w:pPr>
        <w:pStyle w:val="ListParagraph"/>
        <w:numPr>
          <w:ilvl w:val="0"/>
          <w:numId w:val="1"/>
        </w:numPr>
        <w:rPr>
          <w:rFonts w:cs="B Mitra"/>
          <w:sz w:val="32"/>
          <w:szCs w:val="32"/>
        </w:rPr>
      </w:pPr>
      <w:r>
        <w:rPr>
          <w:rFonts w:cs="B Mitra" w:hint="cs"/>
          <w:sz w:val="32"/>
          <w:szCs w:val="32"/>
          <w:rtl/>
        </w:rPr>
        <w:t>مکان یابی فضاهای آموزشی</w:t>
      </w:r>
    </w:p>
    <w:p w14:paraId="5B9E6440" w14:textId="77777777" w:rsidR="004E22C9" w:rsidRDefault="004E22C9" w:rsidP="004E22C9">
      <w:pPr>
        <w:pStyle w:val="ListParagraph"/>
        <w:numPr>
          <w:ilvl w:val="0"/>
          <w:numId w:val="1"/>
        </w:numPr>
        <w:rPr>
          <w:rFonts w:cs="B Mitra"/>
          <w:sz w:val="32"/>
          <w:szCs w:val="32"/>
        </w:rPr>
      </w:pPr>
      <w:r>
        <w:rPr>
          <w:rFonts w:cs="B Mitra" w:hint="cs"/>
          <w:sz w:val="32"/>
          <w:szCs w:val="32"/>
          <w:rtl/>
        </w:rPr>
        <w:t xml:space="preserve">معماری داخلی و مبلمان </w:t>
      </w:r>
      <w:r w:rsidR="0001310E">
        <w:rPr>
          <w:rFonts w:cs="B Mitra" w:hint="cs"/>
          <w:sz w:val="32"/>
          <w:szCs w:val="32"/>
          <w:rtl/>
        </w:rPr>
        <w:t>فضاهای آموزشی باتوجه به اقلیم و بوم منطقه</w:t>
      </w:r>
    </w:p>
    <w:p w14:paraId="5B9E6441" w14:textId="77777777" w:rsidR="0001310E" w:rsidRDefault="0001310E" w:rsidP="004E22C9">
      <w:pPr>
        <w:pStyle w:val="ListParagraph"/>
        <w:numPr>
          <w:ilvl w:val="0"/>
          <w:numId w:val="1"/>
        </w:numPr>
        <w:rPr>
          <w:rFonts w:cs="B Mitra"/>
          <w:sz w:val="32"/>
          <w:szCs w:val="32"/>
        </w:rPr>
      </w:pPr>
      <w:r>
        <w:rPr>
          <w:rFonts w:cs="B Mitra" w:hint="cs"/>
          <w:sz w:val="32"/>
          <w:szCs w:val="32"/>
          <w:rtl/>
        </w:rPr>
        <w:t>جذب و نگهداشت خیرین مدرسه ساز</w:t>
      </w:r>
    </w:p>
    <w:p w14:paraId="5B9E6442" w14:textId="77777777" w:rsidR="0001310E" w:rsidRDefault="0001310E" w:rsidP="004E22C9">
      <w:pPr>
        <w:pStyle w:val="ListParagraph"/>
        <w:numPr>
          <w:ilvl w:val="0"/>
          <w:numId w:val="1"/>
        </w:numPr>
        <w:rPr>
          <w:rFonts w:cs="B Mitra"/>
          <w:sz w:val="32"/>
          <w:szCs w:val="32"/>
        </w:rPr>
      </w:pPr>
      <w:r>
        <w:rPr>
          <w:rFonts w:cs="B Mitra" w:hint="cs"/>
          <w:sz w:val="32"/>
          <w:szCs w:val="32"/>
          <w:rtl/>
        </w:rPr>
        <w:t>اقتصاد مدارس و فضاهای آموزشی و ورزشی</w:t>
      </w:r>
    </w:p>
    <w:p w14:paraId="5B9E6443" w14:textId="77777777" w:rsidR="0001310E" w:rsidRDefault="0001310E" w:rsidP="004E22C9">
      <w:pPr>
        <w:pStyle w:val="ListParagraph"/>
        <w:numPr>
          <w:ilvl w:val="0"/>
          <w:numId w:val="1"/>
        </w:numPr>
        <w:rPr>
          <w:rFonts w:cs="B Mitra"/>
          <w:sz w:val="32"/>
          <w:szCs w:val="32"/>
        </w:rPr>
      </w:pPr>
      <w:r>
        <w:rPr>
          <w:rFonts w:cs="B Mitra" w:hint="cs"/>
          <w:sz w:val="32"/>
          <w:szCs w:val="32"/>
          <w:rtl/>
        </w:rPr>
        <w:t>مدرسه محیط یادگیری</w:t>
      </w:r>
    </w:p>
    <w:p w14:paraId="5B9E6444" w14:textId="77777777" w:rsidR="0001310E" w:rsidRDefault="0001310E" w:rsidP="004E22C9">
      <w:pPr>
        <w:pStyle w:val="ListParagraph"/>
        <w:numPr>
          <w:ilvl w:val="0"/>
          <w:numId w:val="1"/>
        </w:numPr>
        <w:rPr>
          <w:rFonts w:cs="B Mitra"/>
          <w:sz w:val="32"/>
          <w:szCs w:val="32"/>
        </w:rPr>
      </w:pPr>
      <w:r>
        <w:rPr>
          <w:rFonts w:cs="B Mitra" w:hint="cs"/>
          <w:sz w:val="32"/>
          <w:szCs w:val="32"/>
          <w:rtl/>
        </w:rPr>
        <w:t>استاندارد سازی تجهیزات آموزشی</w:t>
      </w:r>
    </w:p>
    <w:p w14:paraId="5B9E6445" w14:textId="77777777" w:rsidR="0001310E" w:rsidRDefault="0001310E" w:rsidP="004E22C9">
      <w:pPr>
        <w:pStyle w:val="ListParagraph"/>
        <w:numPr>
          <w:ilvl w:val="0"/>
          <w:numId w:val="1"/>
        </w:numPr>
        <w:rPr>
          <w:rFonts w:cs="B Mitra"/>
          <w:sz w:val="32"/>
          <w:szCs w:val="32"/>
        </w:rPr>
      </w:pPr>
      <w:r>
        <w:rPr>
          <w:rFonts w:cs="B Mitra" w:hint="cs"/>
          <w:sz w:val="32"/>
          <w:szCs w:val="32"/>
          <w:rtl/>
        </w:rPr>
        <w:t>مدیریت بحران در فضاهای آموزشی</w:t>
      </w:r>
      <w:r w:rsidR="002B1804">
        <w:rPr>
          <w:rFonts w:cs="B Mitra" w:hint="cs"/>
          <w:sz w:val="32"/>
          <w:szCs w:val="32"/>
          <w:rtl/>
        </w:rPr>
        <w:t xml:space="preserve"> و مدارس ایمن</w:t>
      </w:r>
    </w:p>
    <w:p w14:paraId="5B9E6446" w14:textId="77777777" w:rsidR="0001310E" w:rsidRDefault="0001310E" w:rsidP="004E22C9">
      <w:pPr>
        <w:pStyle w:val="ListParagraph"/>
        <w:numPr>
          <w:ilvl w:val="0"/>
          <w:numId w:val="1"/>
        </w:numPr>
        <w:rPr>
          <w:rFonts w:cs="B Mitra"/>
          <w:sz w:val="32"/>
          <w:szCs w:val="32"/>
        </w:rPr>
      </w:pPr>
      <w:r>
        <w:rPr>
          <w:rFonts w:cs="B Mitra" w:hint="cs"/>
          <w:sz w:val="32"/>
          <w:szCs w:val="32"/>
          <w:rtl/>
        </w:rPr>
        <w:t>صنعتی سازی ساختمان های آموزشی (الگوها و تجارب)</w:t>
      </w:r>
    </w:p>
    <w:p w14:paraId="5B9E6447" w14:textId="77777777" w:rsidR="0001310E" w:rsidRDefault="005116F0" w:rsidP="004E22C9">
      <w:pPr>
        <w:pStyle w:val="ListParagraph"/>
        <w:numPr>
          <w:ilvl w:val="0"/>
          <w:numId w:val="1"/>
        </w:numPr>
        <w:rPr>
          <w:rFonts w:cs="B Mitra"/>
          <w:sz w:val="32"/>
          <w:szCs w:val="32"/>
        </w:rPr>
      </w:pPr>
      <w:r>
        <w:rPr>
          <w:rFonts w:cs="B Mitra" w:hint="cs"/>
          <w:sz w:val="32"/>
          <w:szCs w:val="32"/>
          <w:rtl/>
        </w:rPr>
        <w:t>سیستم های نوین سرمایشی و گرمایشی در مدارس</w:t>
      </w:r>
    </w:p>
    <w:p w14:paraId="5B9E6448" w14:textId="77777777" w:rsidR="005116F0" w:rsidRDefault="005116F0" w:rsidP="004E22C9">
      <w:pPr>
        <w:pStyle w:val="ListParagraph"/>
        <w:numPr>
          <w:ilvl w:val="0"/>
          <w:numId w:val="1"/>
        </w:numPr>
        <w:rPr>
          <w:rFonts w:cs="B Mitra"/>
          <w:sz w:val="32"/>
          <w:szCs w:val="32"/>
        </w:rPr>
      </w:pPr>
      <w:r>
        <w:rPr>
          <w:rFonts w:cs="B Mitra" w:hint="cs"/>
          <w:sz w:val="32"/>
          <w:szCs w:val="32"/>
          <w:rtl/>
        </w:rPr>
        <w:t>پدافند غیرعامل و فضاهای آموزشی</w:t>
      </w:r>
    </w:p>
    <w:p w14:paraId="5B9E6449" w14:textId="77777777" w:rsidR="005116F0" w:rsidRDefault="005116F0" w:rsidP="004E22C9">
      <w:pPr>
        <w:pStyle w:val="ListParagraph"/>
        <w:numPr>
          <w:ilvl w:val="0"/>
          <w:numId w:val="1"/>
        </w:numPr>
        <w:rPr>
          <w:rFonts w:cs="B Mitra"/>
          <w:sz w:val="32"/>
          <w:szCs w:val="32"/>
        </w:rPr>
      </w:pPr>
      <w:r>
        <w:rPr>
          <w:rFonts w:cs="B Mitra" w:hint="cs"/>
          <w:sz w:val="32"/>
          <w:szCs w:val="32"/>
          <w:rtl/>
        </w:rPr>
        <w:t>مدیریت دانش در حوزه ساخت مدارس</w:t>
      </w:r>
    </w:p>
    <w:p w14:paraId="5B9E644A" w14:textId="77777777" w:rsidR="005116F0" w:rsidRDefault="005116F0" w:rsidP="004E22C9">
      <w:pPr>
        <w:pStyle w:val="ListParagraph"/>
        <w:numPr>
          <w:ilvl w:val="0"/>
          <w:numId w:val="1"/>
        </w:numPr>
        <w:rPr>
          <w:rFonts w:cs="B Mitra"/>
          <w:sz w:val="32"/>
          <w:szCs w:val="32"/>
        </w:rPr>
      </w:pPr>
      <w:r>
        <w:rPr>
          <w:rFonts w:cs="B Mitra" w:hint="cs"/>
          <w:sz w:val="32"/>
          <w:szCs w:val="32"/>
          <w:rtl/>
        </w:rPr>
        <w:t>طراحی و ساخت مدارس غیردولتی</w:t>
      </w:r>
    </w:p>
    <w:p w14:paraId="5B9E644B" w14:textId="77777777" w:rsidR="005116F0" w:rsidRDefault="005116F0" w:rsidP="004E22C9">
      <w:pPr>
        <w:pStyle w:val="ListParagraph"/>
        <w:numPr>
          <w:ilvl w:val="0"/>
          <w:numId w:val="1"/>
        </w:numPr>
        <w:rPr>
          <w:rFonts w:cs="B Mitra"/>
          <w:sz w:val="32"/>
          <w:szCs w:val="32"/>
        </w:rPr>
      </w:pPr>
      <w:r>
        <w:rPr>
          <w:rFonts w:cs="B Mitra" w:hint="cs"/>
          <w:sz w:val="32"/>
          <w:szCs w:val="32"/>
          <w:rtl/>
        </w:rPr>
        <w:t>ساخت فضاهای ورزشی (الگوها و تجارب)</w:t>
      </w:r>
    </w:p>
    <w:p w14:paraId="5B9E644C" w14:textId="77777777" w:rsidR="002B1804" w:rsidRDefault="002B1804" w:rsidP="004E22C9">
      <w:pPr>
        <w:pStyle w:val="ListParagraph"/>
        <w:numPr>
          <w:ilvl w:val="0"/>
          <w:numId w:val="1"/>
        </w:numPr>
        <w:rPr>
          <w:rFonts w:cs="B Mitra"/>
          <w:sz w:val="32"/>
          <w:szCs w:val="32"/>
        </w:rPr>
      </w:pPr>
      <w:r>
        <w:rPr>
          <w:rFonts w:cs="B Mitra" w:hint="cs"/>
          <w:sz w:val="32"/>
          <w:szCs w:val="32"/>
          <w:rtl/>
        </w:rPr>
        <w:t xml:space="preserve">تاثیر رنگ و نور در محیط های یادگیری </w:t>
      </w:r>
    </w:p>
    <w:p w14:paraId="5B9E644D" w14:textId="77777777" w:rsidR="002B1804" w:rsidRDefault="00622A4F" w:rsidP="004E22C9">
      <w:pPr>
        <w:pStyle w:val="ListParagraph"/>
        <w:numPr>
          <w:ilvl w:val="0"/>
          <w:numId w:val="1"/>
        </w:numPr>
        <w:rPr>
          <w:rFonts w:cs="B Mitra"/>
          <w:sz w:val="32"/>
          <w:szCs w:val="32"/>
        </w:rPr>
      </w:pPr>
      <w:r>
        <w:rPr>
          <w:rFonts w:cs="B Mitra" w:hint="cs"/>
          <w:sz w:val="32"/>
          <w:szCs w:val="32"/>
          <w:rtl/>
        </w:rPr>
        <w:t>فضای سبز مدارس</w:t>
      </w:r>
    </w:p>
    <w:p w14:paraId="5B9E644E" w14:textId="77777777" w:rsidR="00622A4F" w:rsidRDefault="00622A4F" w:rsidP="004E22C9">
      <w:pPr>
        <w:pStyle w:val="ListParagraph"/>
        <w:numPr>
          <w:ilvl w:val="0"/>
          <w:numId w:val="1"/>
        </w:numPr>
        <w:rPr>
          <w:rFonts w:cs="B Mitra"/>
          <w:sz w:val="32"/>
          <w:szCs w:val="32"/>
        </w:rPr>
      </w:pPr>
      <w:r>
        <w:rPr>
          <w:rFonts w:cs="B Mitra" w:hint="cs"/>
          <w:sz w:val="32"/>
          <w:szCs w:val="32"/>
          <w:rtl/>
        </w:rPr>
        <w:t xml:space="preserve">حیاط پویای مدارس و محوطه سازی فضای آموزشی </w:t>
      </w:r>
    </w:p>
    <w:p w14:paraId="5B9E644F" w14:textId="77777777" w:rsidR="00622A4F" w:rsidRDefault="00622A4F" w:rsidP="004E22C9">
      <w:pPr>
        <w:pStyle w:val="ListParagraph"/>
        <w:numPr>
          <w:ilvl w:val="0"/>
          <w:numId w:val="1"/>
        </w:numPr>
        <w:rPr>
          <w:rFonts w:cs="B Mitra"/>
          <w:sz w:val="32"/>
          <w:szCs w:val="32"/>
        </w:rPr>
      </w:pPr>
      <w:r>
        <w:rPr>
          <w:rFonts w:cs="B Mitra" w:hint="cs"/>
          <w:sz w:val="32"/>
          <w:szCs w:val="32"/>
          <w:rtl/>
        </w:rPr>
        <w:t xml:space="preserve">الگوهای تجویزی جلب مشارکت مردم در توسعه زیر ساخت های آموزشی </w:t>
      </w:r>
    </w:p>
    <w:p w14:paraId="5B9E6450" w14:textId="77777777" w:rsidR="00622A4F" w:rsidRDefault="00622A4F" w:rsidP="004E22C9">
      <w:pPr>
        <w:pStyle w:val="ListParagraph"/>
        <w:numPr>
          <w:ilvl w:val="0"/>
          <w:numId w:val="1"/>
        </w:numPr>
        <w:rPr>
          <w:rFonts w:cs="B Mitra"/>
          <w:sz w:val="32"/>
          <w:szCs w:val="32"/>
        </w:rPr>
      </w:pPr>
      <w:r>
        <w:rPr>
          <w:rFonts w:cs="B Mitra" w:hint="cs"/>
          <w:sz w:val="32"/>
          <w:szCs w:val="32"/>
          <w:rtl/>
        </w:rPr>
        <w:t xml:space="preserve">آینده نگاری حوزه ساخت مدارس با رویکرد مدارس آینده </w:t>
      </w:r>
    </w:p>
    <w:p w14:paraId="5B9E6451" w14:textId="77777777" w:rsidR="00622A4F" w:rsidRDefault="00B25AA8" w:rsidP="004E22C9">
      <w:pPr>
        <w:pStyle w:val="ListParagraph"/>
        <w:numPr>
          <w:ilvl w:val="0"/>
          <w:numId w:val="1"/>
        </w:numPr>
        <w:rPr>
          <w:rFonts w:cs="B Mitra"/>
          <w:sz w:val="32"/>
          <w:szCs w:val="32"/>
        </w:rPr>
      </w:pPr>
      <w:r>
        <w:rPr>
          <w:rFonts w:cs="B Mitra" w:hint="cs"/>
          <w:sz w:val="32"/>
          <w:szCs w:val="32"/>
          <w:rtl/>
        </w:rPr>
        <w:t>اصول شهرسازی و توسعه فضا</w:t>
      </w:r>
      <w:r w:rsidR="00A8293F">
        <w:rPr>
          <w:rFonts w:cs="B Mitra" w:hint="cs"/>
          <w:sz w:val="32"/>
          <w:szCs w:val="32"/>
          <w:rtl/>
        </w:rPr>
        <w:t>ها</w:t>
      </w:r>
      <w:r>
        <w:rPr>
          <w:rFonts w:cs="B Mitra" w:hint="cs"/>
          <w:sz w:val="32"/>
          <w:szCs w:val="32"/>
          <w:rtl/>
        </w:rPr>
        <w:t xml:space="preserve">ی آموزشی </w:t>
      </w:r>
    </w:p>
    <w:p w14:paraId="5B9E6452" w14:textId="77777777" w:rsidR="00B25AA8" w:rsidRDefault="00B25AA8" w:rsidP="004E22C9">
      <w:pPr>
        <w:pStyle w:val="ListParagraph"/>
        <w:numPr>
          <w:ilvl w:val="0"/>
          <w:numId w:val="1"/>
        </w:numPr>
        <w:rPr>
          <w:rFonts w:cs="B Mitra"/>
          <w:sz w:val="32"/>
          <w:szCs w:val="32"/>
        </w:rPr>
      </w:pPr>
      <w:r>
        <w:rPr>
          <w:rFonts w:cs="B Mitra" w:hint="cs"/>
          <w:sz w:val="32"/>
          <w:szCs w:val="32"/>
          <w:rtl/>
        </w:rPr>
        <w:t>آسیب شناسی جایگاه آموزش و پرورش در برنامه های توسعه و بودجه های سنواتی</w:t>
      </w:r>
    </w:p>
    <w:p w14:paraId="5B9E6453" w14:textId="77777777" w:rsidR="0021694E" w:rsidRDefault="005E08D6" w:rsidP="004E22C9">
      <w:pPr>
        <w:pStyle w:val="ListParagraph"/>
        <w:numPr>
          <w:ilvl w:val="0"/>
          <w:numId w:val="1"/>
        </w:numPr>
        <w:rPr>
          <w:rFonts w:cs="B Mitra"/>
          <w:sz w:val="32"/>
          <w:szCs w:val="32"/>
        </w:rPr>
      </w:pPr>
      <w:r>
        <w:rPr>
          <w:rFonts w:cs="B Mitra" w:hint="cs"/>
          <w:sz w:val="32"/>
          <w:szCs w:val="32"/>
          <w:rtl/>
        </w:rPr>
        <w:t xml:space="preserve">هوش مصنوعی در حوزه آموزش و پرورش </w:t>
      </w:r>
    </w:p>
    <w:p w14:paraId="5B9E6454" w14:textId="77777777" w:rsidR="005E08D6" w:rsidRPr="004E22C9" w:rsidRDefault="005E08D6" w:rsidP="004E22C9">
      <w:pPr>
        <w:pStyle w:val="ListParagraph"/>
        <w:numPr>
          <w:ilvl w:val="0"/>
          <w:numId w:val="1"/>
        </w:numPr>
        <w:rPr>
          <w:rFonts w:cs="B Mitra"/>
          <w:sz w:val="32"/>
          <w:szCs w:val="32"/>
          <w:rtl/>
        </w:rPr>
      </w:pPr>
      <w:r>
        <w:rPr>
          <w:rFonts w:cs="B Mitra" w:hint="cs"/>
          <w:sz w:val="32"/>
          <w:szCs w:val="32"/>
          <w:rtl/>
        </w:rPr>
        <w:t>مدیریت سبز در فضاهای آموزشی</w:t>
      </w:r>
    </w:p>
    <w:sectPr w:rsidR="005E08D6" w:rsidRPr="004E22C9" w:rsidSect="000002AA">
      <w:pgSz w:w="11906" w:h="16838"/>
      <w:pgMar w:top="993" w:right="849" w:bottom="993" w:left="426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FA08E3"/>
    <w:multiLevelType w:val="hybridMultilevel"/>
    <w:tmpl w:val="A7D89C36"/>
    <w:lvl w:ilvl="0" w:tplc="D8D29FEC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B Mitr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455279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07E0"/>
    <w:rsid w:val="000002AA"/>
    <w:rsid w:val="0001310E"/>
    <w:rsid w:val="000571A2"/>
    <w:rsid w:val="00130A13"/>
    <w:rsid w:val="00160E18"/>
    <w:rsid w:val="0020095F"/>
    <w:rsid w:val="0021694E"/>
    <w:rsid w:val="002A06FE"/>
    <w:rsid w:val="002B1804"/>
    <w:rsid w:val="002C01DB"/>
    <w:rsid w:val="003B79F6"/>
    <w:rsid w:val="004A05A2"/>
    <w:rsid w:val="004E161C"/>
    <w:rsid w:val="004E22C9"/>
    <w:rsid w:val="005116F0"/>
    <w:rsid w:val="00583AEB"/>
    <w:rsid w:val="005C00E7"/>
    <w:rsid w:val="005E08D6"/>
    <w:rsid w:val="005E26B0"/>
    <w:rsid w:val="00622A4F"/>
    <w:rsid w:val="00624632"/>
    <w:rsid w:val="008D64DB"/>
    <w:rsid w:val="009507E0"/>
    <w:rsid w:val="00A4491F"/>
    <w:rsid w:val="00A8293F"/>
    <w:rsid w:val="00AB3D60"/>
    <w:rsid w:val="00AD4F12"/>
    <w:rsid w:val="00B162F4"/>
    <w:rsid w:val="00B25AA8"/>
    <w:rsid w:val="00C028AC"/>
    <w:rsid w:val="00C47AF0"/>
    <w:rsid w:val="00E059ED"/>
    <w:rsid w:val="00EE4783"/>
    <w:rsid w:val="00F46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9E643C"/>
  <w15:chartTrackingRefBased/>
  <w15:docId w15:val="{1D4A5941-B72F-4815-BA8C-AF0971E115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059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59ED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4E22C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149</Words>
  <Characters>851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Shadiyeh Farzin</dc:creator>
  <cp:keywords/>
  <dc:description/>
  <cp:lastModifiedBy>Shadiyeh Farzin</cp:lastModifiedBy>
  <cp:revision>2</cp:revision>
  <cp:lastPrinted>2023-11-12T09:05:00Z</cp:lastPrinted>
  <dcterms:created xsi:type="dcterms:W3CDTF">2024-11-30T06:53:00Z</dcterms:created>
  <dcterms:modified xsi:type="dcterms:W3CDTF">2024-11-30T06:53:00Z</dcterms:modified>
</cp:coreProperties>
</file>